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EDC8F" w14:textId="473D67B2" w:rsidR="004B1478" w:rsidRDefault="004B1478" w:rsidP="004B1478">
      <w:pPr>
        <w:jc w:val="center"/>
        <w:rPr>
          <w:rFonts w:ascii="Arial" w:hAnsi="Arial" w:cs="Arial"/>
          <w:b/>
          <w:bCs/>
          <w:sz w:val="20"/>
        </w:rPr>
      </w:pPr>
      <w:r w:rsidRPr="008B6C25">
        <w:rPr>
          <w:b/>
          <w:bCs/>
          <w:noProof/>
        </w:rPr>
        <w:drawing>
          <wp:inline distT="0" distB="0" distL="0" distR="0" wp14:anchorId="19BFF21B" wp14:editId="1B67908F">
            <wp:extent cx="1066800" cy="1243965"/>
            <wp:effectExtent l="0" t="0" r="0" b="0"/>
            <wp:docPr id="1" name="Picture 1" descr="A logo of a military vetera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of a military vetera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66800" cy="1243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593EECF" w14:textId="77777777" w:rsidR="004B1478" w:rsidRDefault="004B1478" w:rsidP="00270C95">
      <w:pPr>
        <w:rPr>
          <w:rFonts w:ascii="Arial" w:hAnsi="Arial" w:cs="Arial"/>
          <w:b/>
          <w:bCs/>
          <w:sz w:val="20"/>
        </w:rPr>
      </w:pPr>
    </w:p>
    <w:p w14:paraId="683A4D91" w14:textId="77777777" w:rsidR="004B1478" w:rsidRPr="00214E29" w:rsidRDefault="004B1478" w:rsidP="004B1478">
      <w:pPr>
        <w:pStyle w:val="List3"/>
        <w:numPr>
          <w:ilvl w:val="0"/>
          <w:numId w:val="0"/>
        </w:numPr>
        <w:jc w:val="center"/>
        <w:rPr>
          <w:rFonts w:ascii="Arial" w:hAnsi="Arial" w:cs="Arial"/>
          <w:b/>
          <w:bCs/>
          <w:u w:val="single"/>
        </w:rPr>
      </w:pPr>
      <w:r w:rsidRPr="00214E29">
        <w:rPr>
          <w:rFonts w:ascii="Arial" w:hAnsi="Arial" w:cs="Arial"/>
          <w:b/>
          <w:bCs/>
          <w:u w:val="single"/>
        </w:rPr>
        <w:t>THE BUCHANAN TRUST AND THE BUCHANAN TRUSTEE COMPANY LTD.</w:t>
      </w:r>
    </w:p>
    <w:p w14:paraId="29078F17" w14:textId="4487C8A7" w:rsidR="00DF3CEF" w:rsidRPr="00214E29" w:rsidRDefault="00834AAB" w:rsidP="004B1478">
      <w:pPr>
        <w:pStyle w:val="List3"/>
        <w:numPr>
          <w:ilvl w:val="0"/>
          <w:numId w:val="0"/>
        </w:numPr>
        <w:jc w:val="center"/>
        <w:rPr>
          <w:rFonts w:ascii="Arial" w:hAnsi="Arial" w:cs="Arial"/>
          <w:b/>
          <w:bCs/>
          <w:u w:val="single"/>
        </w:rPr>
      </w:pPr>
      <w:r w:rsidRPr="00834AAB">
        <w:rPr>
          <w:rFonts w:ascii="Arial" w:eastAsia="Times New Roman" w:hAnsi="Arial" w:cs="Arial"/>
          <w:b/>
          <w:bCs/>
          <w:spacing w:val="-2"/>
          <w:sz w:val="20"/>
        </w:rPr>
        <w:t>Governing Body Response to the Annual Complaints Performance Report</w:t>
      </w:r>
    </w:p>
    <w:p w14:paraId="69DA98C9" w14:textId="77777777" w:rsidR="00270C95" w:rsidRPr="00C17D70" w:rsidRDefault="00270C95" w:rsidP="00270C95">
      <w:pPr>
        <w:rPr>
          <w:rFonts w:ascii="Arial" w:hAnsi="Arial" w:cs="Arial"/>
          <w:b/>
          <w:sz w:val="20"/>
        </w:rPr>
      </w:pPr>
    </w:p>
    <w:p w14:paraId="02243C40" w14:textId="77777777" w:rsidR="00270C95" w:rsidRPr="00C17D70" w:rsidRDefault="00270C95" w:rsidP="00270C95">
      <w:pPr>
        <w:rPr>
          <w:rFonts w:ascii="Arial" w:hAnsi="Arial" w:cs="Arial"/>
          <w:b/>
          <w:sz w:val="20"/>
        </w:rPr>
      </w:pPr>
      <w:r w:rsidRPr="00C17D70">
        <w:rPr>
          <w:rFonts w:ascii="Arial" w:hAnsi="Arial" w:cs="Arial"/>
          <w:b/>
          <w:sz w:val="20"/>
        </w:rPr>
        <w:t>CHARITY DETAILS</w:t>
      </w:r>
    </w:p>
    <w:p w14:paraId="432825F0" w14:textId="77777777" w:rsidR="00270C95" w:rsidRPr="00C17D70" w:rsidRDefault="00270C95" w:rsidP="00270C95">
      <w:pPr>
        <w:rPr>
          <w:rFonts w:ascii="Arial" w:hAnsi="Arial" w:cs="Arial"/>
          <w:b/>
          <w:sz w:val="20"/>
        </w:rPr>
      </w:pPr>
    </w:p>
    <w:p w14:paraId="764434FD" w14:textId="77777777" w:rsidR="00270C95" w:rsidRPr="00C17D70" w:rsidRDefault="00270C95" w:rsidP="00270C95">
      <w:pPr>
        <w:rPr>
          <w:rStyle w:val="CharacterStyle3"/>
          <w:sz w:val="20"/>
        </w:rPr>
      </w:pPr>
      <w:r w:rsidRPr="00C17D70">
        <w:rPr>
          <w:rFonts w:ascii="Arial" w:hAnsi="Arial" w:cs="Arial"/>
          <w:sz w:val="20"/>
        </w:rPr>
        <w:t>The Buchanan Trust (“the Charity”)</w:t>
      </w:r>
      <w:r w:rsidRPr="00C17D70">
        <w:rPr>
          <w:sz w:val="20"/>
        </w:rPr>
        <w:t xml:space="preserve"> - </w:t>
      </w:r>
      <w:r w:rsidRPr="00C17D70">
        <w:rPr>
          <w:rStyle w:val="CharacterStyle3"/>
          <w:sz w:val="20"/>
        </w:rPr>
        <w:t xml:space="preserve">Charity Commission No. 235867. </w:t>
      </w:r>
    </w:p>
    <w:p w14:paraId="31B1C5B9" w14:textId="77777777" w:rsidR="00270C95" w:rsidRPr="00C17D70" w:rsidRDefault="00270C95" w:rsidP="00270C95">
      <w:pPr>
        <w:pStyle w:val="Style2"/>
        <w:spacing w:before="0" w:line="240" w:lineRule="auto"/>
        <w:rPr>
          <w:rStyle w:val="CharacterStyle3"/>
          <w:sz w:val="20"/>
          <w:szCs w:val="20"/>
          <w:lang w:val="en-GB"/>
        </w:rPr>
      </w:pPr>
      <w:r w:rsidRPr="00C17D70">
        <w:rPr>
          <w:rStyle w:val="CharacterStyle3"/>
          <w:sz w:val="20"/>
          <w:szCs w:val="20"/>
          <w:lang w:val="en-GB"/>
        </w:rPr>
        <w:t>The Buchanan Trustee Company Ltd. (“the Trustee”) - Companies House No. 9838277</w:t>
      </w:r>
    </w:p>
    <w:p w14:paraId="0BFB0EC5" w14:textId="77777777" w:rsidR="00270C95" w:rsidRPr="00C17D70" w:rsidRDefault="00270C95" w:rsidP="00270C95">
      <w:pPr>
        <w:rPr>
          <w:rFonts w:ascii="Arial" w:hAnsi="Arial" w:cs="Arial"/>
          <w:b/>
          <w:sz w:val="20"/>
          <w:u w:val="single"/>
        </w:rPr>
      </w:pPr>
    </w:p>
    <w:p w14:paraId="397256C3" w14:textId="77777777" w:rsidR="00270C95" w:rsidRPr="00C17D70" w:rsidRDefault="00270C95" w:rsidP="00270C95">
      <w:pPr>
        <w:rPr>
          <w:rFonts w:ascii="Arial" w:hAnsi="Arial" w:cs="Arial"/>
          <w:b/>
          <w:sz w:val="20"/>
        </w:rPr>
      </w:pPr>
      <w:r w:rsidRPr="00C17D70">
        <w:rPr>
          <w:rFonts w:ascii="Arial" w:hAnsi="Arial" w:cs="Arial"/>
          <w:b/>
          <w:sz w:val="20"/>
        </w:rPr>
        <w:t>REGISTERED ADDRESS</w:t>
      </w:r>
    </w:p>
    <w:p w14:paraId="72773D58" w14:textId="77777777" w:rsidR="00270C95" w:rsidRPr="00C17D70" w:rsidRDefault="00270C95" w:rsidP="00270C95">
      <w:pPr>
        <w:jc w:val="both"/>
        <w:rPr>
          <w:rFonts w:ascii="Arial" w:hAnsi="Arial" w:cs="Arial"/>
          <w:sz w:val="20"/>
        </w:rPr>
      </w:pPr>
    </w:p>
    <w:p w14:paraId="6379563F" w14:textId="77777777" w:rsidR="00270C95" w:rsidRPr="00C17D70" w:rsidRDefault="00270C95" w:rsidP="00270C95">
      <w:pPr>
        <w:jc w:val="both"/>
        <w:rPr>
          <w:rFonts w:ascii="Arial" w:hAnsi="Arial" w:cs="Arial"/>
          <w:sz w:val="20"/>
        </w:rPr>
      </w:pPr>
      <w:r w:rsidRPr="00C17D70">
        <w:rPr>
          <w:rFonts w:ascii="Arial" w:hAnsi="Arial" w:cs="Arial"/>
          <w:sz w:val="20"/>
        </w:rPr>
        <w:t xml:space="preserve">The Estate Office, North Farm, </w:t>
      </w:r>
      <w:proofErr w:type="spellStart"/>
      <w:r w:rsidRPr="00C17D70">
        <w:rPr>
          <w:rFonts w:ascii="Arial" w:hAnsi="Arial" w:cs="Arial"/>
          <w:sz w:val="20"/>
        </w:rPr>
        <w:t>Bosbury</w:t>
      </w:r>
      <w:proofErr w:type="spellEnd"/>
      <w:r w:rsidRPr="00C17D70">
        <w:rPr>
          <w:rFonts w:ascii="Arial" w:hAnsi="Arial" w:cs="Arial"/>
          <w:sz w:val="20"/>
        </w:rPr>
        <w:t>, nr Ledbury, Herefordshire, HR8 1JY</w:t>
      </w:r>
    </w:p>
    <w:p w14:paraId="40EEA3B3" w14:textId="77777777" w:rsidR="00270C95" w:rsidRPr="00C17D70" w:rsidRDefault="00270C95" w:rsidP="00270C95">
      <w:pPr>
        <w:pStyle w:val="Style13"/>
        <w:adjustRightInd/>
        <w:jc w:val="both"/>
        <w:rPr>
          <w:rFonts w:ascii="Arial" w:hAnsi="Arial" w:cs="Arial"/>
          <w:b/>
          <w:bCs/>
          <w:lang w:val="en-GB"/>
        </w:rPr>
      </w:pPr>
    </w:p>
    <w:p w14:paraId="1E0AEAB0" w14:textId="77777777" w:rsidR="00270C95" w:rsidRPr="00C17D70" w:rsidRDefault="00270C95" w:rsidP="00270C95">
      <w:pPr>
        <w:pStyle w:val="Style13"/>
        <w:adjustRightInd/>
        <w:jc w:val="both"/>
        <w:rPr>
          <w:rFonts w:ascii="Arial" w:hAnsi="Arial" w:cs="Arial"/>
          <w:lang w:val="en-GB"/>
        </w:rPr>
      </w:pPr>
      <w:r w:rsidRPr="004B1478">
        <w:rPr>
          <w:rFonts w:ascii="Arial" w:hAnsi="Arial" w:cs="Arial"/>
          <w:lang w:val="en-GB"/>
        </w:rPr>
        <w:t>Website</w:t>
      </w:r>
      <w:r w:rsidRPr="00C17D70">
        <w:rPr>
          <w:rFonts w:ascii="Arial" w:hAnsi="Arial" w:cs="Arial"/>
          <w:b/>
          <w:bCs/>
          <w:lang w:val="en-GB"/>
        </w:rPr>
        <w:t xml:space="preserve">: </w:t>
      </w:r>
      <w:hyperlink r:id="rId12" w:history="1">
        <w:r w:rsidRPr="00C17D70">
          <w:rPr>
            <w:rStyle w:val="Hyperlink"/>
            <w:rFonts w:ascii="Arial" w:hAnsi="Arial" w:cs="Arial"/>
            <w:lang w:val="en-GB"/>
          </w:rPr>
          <w:t>http://www.buchanan-trust.org.uk/</w:t>
        </w:r>
      </w:hyperlink>
    </w:p>
    <w:p w14:paraId="23DA218E" w14:textId="77777777" w:rsidR="00270C95" w:rsidRPr="00C17D70" w:rsidRDefault="00270C95" w:rsidP="00270C95">
      <w:pPr>
        <w:pStyle w:val="Style13"/>
        <w:adjustRightInd/>
        <w:jc w:val="both"/>
        <w:rPr>
          <w:rFonts w:ascii="Arial" w:hAnsi="Arial" w:cs="Arial"/>
          <w:lang w:val="en-GB"/>
        </w:rPr>
      </w:pPr>
    </w:p>
    <w:p w14:paraId="0246003C" w14:textId="77777777" w:rsidR="00270C95" w:rsidRPr="00C17D70" w:rsidRDefault="00270C95" w:rsidP="00270C95">
      <w:pPr>
        <w:pStyle w:val="Style13"/>
        <w:adjustRightInd/>
        <w:jc w:val="both"/>
        <w:rPr>
          <w:rFonts w:ascii="Arial" w:hAnsi="Arial" w:cs="Arial"/>
          <w:b/>
          <w:bCs/>
          <w:lang w:val="en-GB"/>
        </w:rPr>
      </w:pPr>
      <w:r w:rsidRPr="00C17D70">
        <w:rPr>
          <w:rFonts w:ascii="Arial" w:hAnsi="Arial" w:cs="Arial"/>
          <w:lang w:val="en-GB"/>
        </w:rPr>
        <w:t xml:space="preserve">Estate Secretary: Mrs Helen Roberts </w:t>
      </w:r>
    </w:p>
    <w:p w14:paraId="5283A163" w14:textId="77777777" w:rsidR="00270C95" w:rsidRPr="00C17D70" w:rsidRDefault="00270C95" w:rsidP="00270C95">
      <w:pPr>
        <w:pStyle w:val="Style2"/>
        <w:spacing w:before="0" w:line="240" w:lineRule="auto"/>
        <w:rPr>
          <w:rStyle w:val="CharacterStyle3"/>
          <w:b/>
          <w:bCs/>
          <w:sz w:val="20"/>
          <w:szCs w:val="20"/>
          <w:u w:val="single"/>
          <w:lang w:val="en-GB"/>
        </w:rPr>
      </w:pPr>
    </w:p>
    <w:p w14:paraId="02306F48" w14:textId="1D116C1C" w:rsidR="00270C95" w:rsidRPr="00C17D70" w:rsidRDefault="00270C95" w:rsidP="00270C95">
      <w:pPr>
        <w:pStyle w:val="Style2"/>
        <w:spacing w:before="0" w:line="240" w:lineRule="auto"/>
        <w:rPr>
          <w:rStyle w:val="CharacterStyle3"/>
          <w:spacing w:val="-4"/>
          <w:sz w:val="20"/>
          <w:szCs w:val="20"/>
          <w:lang w:val="en-GB"/>
        </w:rPr>
      </w:pPr>
      <w:r w:rsidRPr="004B1478">
        <w:rPr>
          <w:rStyle w:val="CharacterStyle3"/>
          <w:b/>
          <w:sz w:val="20"/>
          <w:szCs w:val="20"/>
          <w:lang w:val="en-GB"/>
        </w:rPr>
        <w:t>TRUSTEE</w:t>
      </w:r>
      <w:r w:rsidR="004B1478">
        <w:rPr>
          <w:rStyle w:val="CharacterStyle3"/>
          <w:b/>
          <w:sz w:val="20"/>
          <w:szCs w:val="20"/>
          <w:lang w:val="en-GB"/>
        </w:rPr>
        <w:t xml:space="preserve">:  </w:t>
      </w:r>
      <w:r w:rsidRPr="00C17D70">
        <w:rPr>
          <w:rStyle w:val="CharacterStyle3"/>
          <w:spacing w:val="-4"/>
          <w:sz w:val="20"/>
          <w:szCs w:val="20"/>
          <w:lang w:val="en-GB"/>
        </w:rPr>
        <w:t>The Buchanan Trustee Company Ltd</w:t>
      </w:r>
      <w:r w:rsidRPr="00C17D70">
        <w:rPr>
          <w:rStyle w:val="CharacterStyle3"/>
          <w:spacing w:val="-4"/>
          <w:sz w:val="20"/>
          <w:szCs w:val="20"/>
          <w:lang w:val="en-GB"/>
        </w:rPr>
        <w:tab/>
      </w:r>
      <w:r w:rsidRPr="00C17D70">
        <w:rPr>
          <w:rStyle w:val="CharacterStyle3"/>
          <w:spacing w:val="-4"/>
          <w:sz w:val="20"/>
          <w:szCs w:val="20"/>
          <w:lang w:val="en-GB"/>
        </w:rPr>
        <w:tab/>
      </w:r>
      <w:r w:rsidRPr="00C17D70">
        <w:rPr>
          <w:rStyle w:val="CharacterStyle3"/>
          <w:spacing w:val="-4"/>
          <w:sz w:val="20"/>
          <w:szCs w:val="20"/>
          <w:lang w:val="en-GB"/>
        </w:rPr>
        <w:tab/>
      </w:r>
    </w:p>
    <w:p w14:paraId="1729D50E" w14:textId="77777777" w:rsidR="00270C95" w:rsidRPr="00C17D70" w:rsidRDefault="00270C95" w:rsidP="00270C95">
      <w:pPr>
        <w:pStyle w:val="Style2"/>
        <w:spacing w:before="0" w:line="240" w:lineRule="auto"/>
        <w:rPr>
          <w:rStyle w:val="CharacterStyle3"/>
          <w:b/>
          <w:bCs/>
          <w:sz w:val="20"/>
          <w:szCs w:val="20"/>
          <w:u w:val="single"/>
          <w:lang w:val="en-GB"/>
        </w:rPr>
      </w:pPr>
    </w:p>
    <w:p w14:paraId="3ADF40E5" w14:textId="77777777" w:rsidR="00270C95" w:rsidRPr="00C17D70" w:rsidRDefault="00270C95" w:rsidP="00270C95">
      <w:pPr>
        <w:pStyle w:val="Style2"/>
        <w:spacing w:before="0" w:line="240" w:lineRule="auto"/>
        <w:rPr>
          <w:rStyle w:val="CharacterStyle3"/>
          <w:b/>
          <w:bCs/>
          <w:sz w:val="20"/>
          <w:szCs w:val="20"/>
          <w:lang w:val="en-GB"/>
        </w:rPr>
      </w:pPr>
      <w:r w:rsidRPr="00C17D70">
        <w:rPr>
          <w:rStyle w:val="CharacterStyle3"/>
          <w:bCs/>
          <w:sz w:val="20"/>
          <w:szCs w:val="20"/>
          <w:lang w:val="en-GB"/>
        </w:rPr>
        <w:t>TRUST OFFICERS</w:t>
      </w:r>
    </w:p>
    <w:p w14:paraId="21C974A0" w14:textId="77777777" w:rsidR="00270C95" w:rsidRPr="00C17D70" w:rsidRDefault="00270C95" w:rsidP="00270C95">
      <w:pPr>
        <w:pStyle w:val="NoSpacing"/>
        <w:jc w:val="both"/>
        <w:rPr>
          <w:rFonts w:ascii="Arial" w:hAnsi="Arial" w:cs="Arial"/>
          <w:sz w:val="20"/>
          <w:szCs w:val="20"/>
          <w:lang w:val="en-GB"/>
        </w:rPr>
      </w:pPr>
    </w:p>
    <w:p w14:paraId="488BD306" w14:textId="77777777" w:rsidR="00270C95" w:rsidRPr="00C17D70" w:rsidRDefault="00270C95" w:rsidP="00270C95">
      <w:pPr>
        <w:pStyle w:val="NoSpacing"/>
        <w:jc w:val="both"/>
        <w:rPr>
          <w:rFonts w:ascii="Arial" w:hAnsi="Arial" w:cs="Arial"/>
          <w:sz w:val="20"/>
          <w:szCs w:val="20"/>
          <w:lang w:val="en-GB"/>
        </w:rPr>
      </w:pPr>
      <w:r w:rsidRPr="00C17D70">
        <w:rPr>
          <w:rFonts w:ascii="Arial" w:hAnsi="Arial" w:cs="Arial"/>
          <w:sz w:val="20"/>
          <w:szCs w:val="20"/>
          <w:lang w:val="en-GB"/>
        </w:rPr>
        <w:t>Directors who held office during the year were:</w:t>
      </w:r>
    </w:p>
    <w:p w14:paraId="372B7029" w14:textId="44FB5D20" w:rsidR="00270C95" w:rsidRPr="00C17D70" w:rsidRDefault="00270C95" w:rsidP="00270C95">
      <w:pPr>
        <w:pStyle w:val="NoSpacing"/>
        <w:jc w:val="both"/>
        <w:rPr>
          <w:rFonts w:ascii="Arial" w:hAnsi="Arial" w:cs="Arial"/>
          <w:sz w:val="20"/>
          <w:szCs w:val="20"/>
          <w:lang w:val="en-GB"/>
        </w:rPr>
      </w:pPr>
      <w:r w:rsidRPr="00C17D70">
        <w:rPr>
          <w:rFonts w:ascii="Arial" w:hAnsi="Arial" w:cs="Arial"/>
          <w:sz w:val="20"/>
          <w:szCs w:val="20"/>
          <w:lang w:val="en-GB"/>
        </w:rPr>
        <w:t xml:space="preserve">Robert Buchanan </w:t>
      </w:r>
    </w:p>
    <w:p w14:paraId="187AACB7" w14:textId="1BF46375" w:rsidR="00270C95" w:rsidRPr="00C17D70" w:rsidRDefault="00270C95" w:rsidP="00270C95">
      <w:pPr>
        <w:pStyle w:val="NoSpacing"/>
        <w:jc w:val="both"/>
        <w:rPr>
          <w:rFonts w:ascii="Arial" w:hAnsi="Arial" w:cs="Arial"/>
          <w:sz w:val="20"/>
          <w:szCs w:val="20"/>
          <w:lang w:val="en-GB"/>
        </w:rPr>
      </w:pPr>
      <w:r w:rsidRPr="00C17D70">
        <w:rPr>
          <w:rFonts w:ascii="Arial" w:hAnsi="Arial" w:cs="Arial"/>
          <w:sz w:val="20"/>
          <w:szCs w:val="20"/>
          <w:lang w:val="en-GB"/>
        </w:rPr>
        <w:t xml:space="preserve">Alan </w:t>
      </w:r>
      <w:r w:rsidR="004B1478">
        <w:rPr>
          <w:rFonts w:ascii="Arial" w:hAnsi="Arial" w:cs="Arial"/>
          <w:sz w:val="20"/>
          <w:szCs w:val="20"/>
          <w:lang w:val="en-GB"/>
        </w:rPr>
        <w:t>Reed</w:t>
      </w:r>
      <w:r w:rsidRPr="00C17D70"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35409776" w14:textId="77777777" w:rsidR="00270C95" w:rsidRPr="00C17D70" w:rsidRDefault="00270C95" w:rsidP="00270C95">
      <w:pPr>
        <w:pStyle w:val="NoSpacing"/>
        <w:jc w:val="both"/>
        <w:rPr>
          <w:rFonts w:ascii="Arial" w:hAnsi="Arial" w:cs="Arial"/>
          <w:sz w:val="20"/>
          <w:szCs w:val="20"/>
          <w:lang w:val="en-GB"/>
        </w:rPr>
      </w:pPr>
      <w:r w:rsidRPr="00C17D70">
        <w:rPr>
          <w:rFonts w:ascii="Arial" w:hAnsi="Arial" w:cs="Arial"/>
          <w:sz w:val="20"/>
          <w:szCs w:val="20"/>
          <w:lang w:val="en-GB"/>
        </w:rPr>
        <w:t>Karl Gilmore</w:t>
      </w:r>
    </w:p>
    <w:p w14:paraId="24FD0FCD" w14:textId="77777777" w:rsidR="00270C95" w:rsidRPr="00C17D70" w:rsidRDefault="00270C95" w:rsidP="00270C95">
      <w:pPr>
        <w:pStyle w:val="NoSpacing"/>
        <w:jc w:val="both"/>
        <w:rPr>
          <w:rFonts w:ascii="Arial" w:hAnsi="Arial" w:cs="Arial"/>
          <w:sz w:val="20"/>
          <w:szCs w:val="20"/>
          <w:lang w:val="en-GB"/>
        </w:rPr>
      </w:pPr>
      <w:r w:rsidRPr="00C17D70">
        <w:rPr>
          <w:rFonts w:ascii="Arial" w:hAnsi="Arial" w:cs="Arial"/>
          <w:sz w:val="20"/>
          <w:szCs w:val="20"/>
          <w:lang w:val="en-GB"/>
        </w:rPr>
        <w:t>Helen Thomas</w:t>
      </w:r>
    </w:p>
    <w:p w14:paraId="1B53E339" w14:textId="1C6C258F" w:rsidR="00270C95" w:rsidRPr="00C17D70" w:rsidRDefault="00270C95" w:rsidP="00270C95">
      <w:pPr>
        <w:pStyle w:val="NoSpacing"/>
        <w:jc w:val="both"/>
        <w:rPr>
          <w:rFonts w:ascii="Arial" w:hAnsi="Arial" w:cs="Arial"/>
          <w:sz w:val="20"/>
          <w:szCs w:val="20"/>
          <w:lang w:val="en-GB"/>
        </w:rPr>
      </w:pPr>
      <w:r w:rsidRPr="00C17D70">
        <w:rPr>
          <w:rFonts w:ascii="Arial" w:hAnsi="Arial" w:cs="Arial"/>
          <w:sz w:val="20"/>
          <w:szCs w:val="20"/>
          <w:lang w:val="en-GB"/>
        </w:rPr>
        <w:t xml:space="preserve">Dan Simmons </w:t>
      </w:r>
    </w:p>
    <w:p w14:paraId="7C40BA93" w14:textId="7BE9A348" w:rsidR="00270C95" w:rsidRPr="00C17D70" w:rsidRDefault="00270C95" w:rsidP="00270C95">
      <w:pPr>
        <w:pStyle w:val="NoSpacing"/>
        <w:jc w:val="both"/>
        <w:rPr>
          <w:rFonts w:ascii="Arial" w:hAnsi="Arial" w:cs="Arial"/>
          <w:sz w:val="20"/>
          <w:szCs w:val="20"/>
          <w:lang w:val="en-GB"/>
        </w:rPr>
      </w:pPr>
      <w:r w:rsidRPr="00C17D70">
        <w:rPr>
          <w:rFonts w:ascii="Arial" w:hAnsi="Arial" w:cs="Arial"/>
          <w:sz w:val="20"/>
          <w:szCs w:val="20"/>
          <w:lang w:val="en-GB"/>
        </w:rPr>
        <w:t xml:space="preserve">David Brooks </w:t>
      </w:r>
    </w:p>
    <w:p w14:paraId="5A42946F" w14:textId="4D29F42C" w:rsidR="00270C95" w:rsidRPr="00C17D70" w:rsidRDefault="00270C95" w:rsidP="00270C95">
      <w:pPr>
        <w:pStyle w:val="NoSpacing"/>
        <w:jc w:val="both"/>
        <w:rPr>
          <w:rFonts w:ascii="Arial" w:hAnsi="Arial" w:cs="Arial"/>
          <w:sz w:val="20"/>
          <w:szCs w:val="20"/>
          <w:lang w:val="en-GB"/>
        </w:rPr>
      </w:pPr>
      <w:r w:rsidRPr="00C17D70">
        <w:rPr>
          <w:rFonts w:ascii="Arial" w:hAnsi="Arial" w:cs="Arial"/>
          <w:sz w:val="20"/>
          <w:szCs w:val="20"/>
          <w:lang w:val="en-GB"/>
        </w:rPr>
        <w:t xml:space="preserve">Louise Moon </w:t>
      </w:r>
    </w:p>
    <w:p w14:paraId="47454A0E" w14:textId="77777777" w:rsidR="00270C95" w:rsidRPr="00C17D70" w:rsidRDefault="00270C95" w:rsidP="00270C95">
      <w:pPr>
        <w:jc w:val="both"/>
        <w:rPr>
          <w:rFonts w:ascii="Arial" w:eastAsiaTheme="minorEastAsia" w:hAnsi="Arial" w:cs="Arial"/>
          <w:b/>
          <w:bCs/>
          <w:sz w:val="20"/>
        </w:rPr>
      </w:pPr>
    </w:p>
    <w:p w14:paraId="5DD6AAD6" w14:textId="411AB648" w:rsidR="00834AAB" w:rsidRPr="00834AAB" w:rsidRDefault="00834AAB" w:rsidP="00834AAB">
      <w:pPr>
        <w:pStyle w:val="Style13"/>
        <w:tabs>
          <w:tab w:val="left" w:leader="dot" w:pos="3115"/>
          <w:tab w:val="left" w:pos="4320"/>
          <w:tab w:val="left" w:leader="dot" w:pos="7248"/>
        </w:tabs>
        <w:ind w:right="-52"/>
        <w:rPr>
          <w:rFonts w:ascii="Arial" w:hAnsi="Arial" w:cs="Arial"/>
          <w:spacing w:val="-2"/>
        </w:rPr>
      </w:pPr>
    </w:p>
    <w:p w14:paraId="271CDECF" w14:textId="397E968E" w:rsidR="00D86D59" w:rsidRPr="00834AAB" w:rsidRDefault="00D86D59" w:rsidP="00D86D59">
      <w:pPr>
        <w:pStyle w:val="Style13"/>
        <w:tabs>
          <w:tab w:val="left" w:leader="dot" w:pos="3115"/>
          <w:tab w:val="left" w:pos="4320"/>
          <w:tab w:val="left" w:leader="dot" w:pos="7248"/>
        </w:tabs>
        <w:ind w:right="-52"/>
        <w:rPr>
          <w:rFonts w:ascii="Arial" w:hAnsi="Arial" w:cs="Arial"/>
          <w:b/>
          <w:bCs/>
          <w:spacing w:val="-2"/>
        </w:rPr>
      </w:pPr>
      <w:r>
        <w:rPr>
          <w:rFonts w:ascii="Arial" w:hAnsi="Arial" w:cs="Arial"/>
          <w:b/>
          <w:bCs/>
          <w:spacing w:val="-2"/>
        </w:rPr>
        <w:t>Summary</w:t>
      </w:r>
    </w:p>
    <w:p w14:paraId="0F64C39D" w14:textId="155DA4CB" w:rsidR="00834AAB" w:rsidRPr="00834AAB" w:rsidRDefault="00834AAB" w:rsidP="00834AAB">
      <w:pPr>
        <w:pStyle w:val="Style13"/>
        <w:tabs>
          <w:tab w:val="left" w:leader="dot" w:pos="3115"/>
          <w:tab w:val="left" w:pos="4320"/>
          <w:tab w:val="left" w:leader="dot" w:pos="7248"/>
        </w:tabs>
        <w:ind w:right="-52"/>
        <w:rPr>
          <w:rFonts w:ascii="Arial" w:hAnsi="Arial" w:cs="Arial"/>
          <w:b/>
          <w:bCs/>
          <w:spacing w:val="-2"/>
        </w:rPr>
      </w:pPr>
    </w:p>
    <w:p w14:paraId="45344ED4" w14:textId="270C6FF1" w:rsidR="00834AAB" w:rsidRPr="00834AAB" w:rsidRDefault="00834AAB" w:rsidP="00834AAB">
      <w:pPr>
        <w:pStyle w:val="Style13"/>
        <w:tabs>
          <w:tab w:val="left" w:leader="dot" w:pos="3115"/>
          <w:tab w:val="left" w:pos="4320"/>
          <w:tab w:val="left" w:leader="dot" w:pos="7248"/>
        </w:tabs>
        <w:ind w:right="-52"/>
        <w:rPr>
          <w:rFonts w:ascii="Arial" w:hAnsi="Arial" w:cs="Arial"/>
          <w:spacing w:val="-2"/>
        </w:rPr>
      </w:pPr>
      <w:r w:rsidRPr="00834AAB">
        <w:rPr>
          <w:rFonts w:ascii="Arial" w:hAnsi="Arial" w:cs="Arial"/>
          <w:spacing w:val="-2"/>
        </w:rPr>
        <w:t xml:space="preserve">The Governing Body has reviewed the Annual Complaints Performance Report for </w:t>
      </w:r>
      <w:r w:rsidR="00773F7C">
        <w:rPr>
          <w:rFonts w:ascii="Arial" w:hAnsi="Arial" w:cs="Arial"/>
          <w:spacing w:val="-2"/>
        </w:rPr>
        <w:t>2024/25</w:t>
      </w:r>
      <w:r w:rsidRPr="00834AAB">
        <w:rPr>
          <w:rFonts w:ascii="Arial" w:hAnsi="Arial" w:cs="Arial"/>
          <w:spacing w:val="-2"/>
        </w:rPr>
        <w:t xml:space="preserve">. We note that </w:t>
      </w:r>
      <w:r w:rsidR="00773F7C">
        <w:rPr>
          <w:rFonts w:ascii="Arial" w:hAnsi="Arial" w:cs="Arial"/>
          <w:b/>
          <w:bCs/>
          <w:spacing w:val="-2"/>
        </w:rPr>
        <w:t xml:space="preserve">only one </w:t>
      </w:r>
      <w:r w:rsidRPr="00834AAB">
        <w:rPr>
          <w:rFonts w:ascii="Arial" w:hAnsi="Arial" w:cs="Arial"/>
          <w:b/>
          <w:bCs/>
          <w:spacing w:val="-2"/>
        </w:rPr>
        <w:t xml:space="preserve">complaint </w:t>
      </w:r>
      <w:r w:rsidR="00773F7C">
        <w:rPr>
          <w:rFonts w:ascii="Arial" w:hAnsi="Arial" w:cs="Arial"/>
          <w:b/>
          <w:bCs/>
          <w:spacing w:val="-2"/>
        </w:rPr>
        <w:t xml:space="preserve">was </w:t>
      </w:r>
      <w:r w:rsidRPr="00834AAB">
        <w:rPr>
          <w:rFonts w:ascii="Arial" w:hAnsi="Arial" w:cs="Arial"/>
          <w:b/>
          <w:bCs/>
          <w:spacing w:val="-2"/>
        </w:rPr>
        <w:t>received</w:t>
      </w:r>
      <w:r w:rsidRPr="00834AAB">
        <w:rPr>
          <w:rFonts w:ascii="Arial" w:hAnsi="Arial" w:cs="Arial"/>
          <w:spacing w:val="-2"/>
        </w:rPr>
        <w:t xml:space="preserve"> </w:t>
      </w:r>
      <w:r w:rsidR="00773F7C">
        <w:rPr>
          <w:rFonts w:ascii="Arial" w:hAnsi="Arial" w:cs="Arial"/>
          <w:spacing w:val="-2"/>
        </w:rPr>
        <w:t xml:space="preserve">(which was </w:t>
      </w:r>
      <w:r w:rsidR="001227EB" w:rsidRPr="001227EB">
        <w:rPr>
          <w:rFonts w:ascii="Arial" w:hAnsi="Arial" w:cs="Arial"/>
          <w:spacing w:val="-2"/>
        </w:rPr>
        <w:t>unrelated to housing or services)</w:t>
      </w:r>
      <w:r w:rsidR="00601F5A">
        <w:rPr>
          <w:rFonts w:ascii="Arial" w:hAnsi="Arial" w:cs="Arial"/>
          <w:spacing w:val="-2"/>
        </w:rPr>
        <w:t xml:space="preserve"> </w:t>
      </w:r>
      <w:r w:rsidRPr="00834AAB">
        <w:rPr>
          <w:rFonts w:ascii="Arial" w:hAnsi="Arial" w:cs="Arial"/>
          <w:spacing w:val="-2"/>
        </w:rPr>
        <w:t>during the period. This reflects positively on service delivery, while also reminding us to maintain clear and accessible feedback channels.</w:t>
      </w:r>
    </w:p>
    <w:p w14:paraId="02C0EA72" w14:textId="77777777" w:rsidR="00834AAB" w:rsidRPr="00834AAB" w:rsidRDefault="00000000" w:rsidP="00834AAB">
      <w:pPr>
        <w:pStyle w:val="Style13"/>
        <w:tabs>
          <w:tab w:val="left" w:leader="dot" w:pos="3115"/>
          <w:tab w:val="left" w:pos="4320"/>
          <w:tab w:val="left" w:leader="dot" w:pos="7248"/>
        </w:tabs>
        <w:ind w:right="-52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pict w14:anchorId="05D93EA5">
          <v:rect id="_x0000_i1025" style="width:0;height:1.5pt" o:hralign="center" o:hrstd="t" o:hr="t" fillcolor="#a0a0a0" stroked="f"/>
        </w:pict>
      </w:r>
    </w:p>
    <w:p w14:paraId="0AFB053B" w14:textId="77777777" w:rsidR="00D86D59" w:rsidRDefault="00D86D59" w:rsidP="00834AAB">
      <w:pPr>
        <w:pStyle w:val="Style13"/>
        <w:tabs>
          <w:tab w:val="left" w:leader="dot" w:pos="3115"/>
          <w:tab w:val="left" w:pos="4320"/>
          <w:tab w:val="left" w:leader="dot" w:pos="7248"/>
        </w:tabs>
        <w:ind w:right="-52"/>
        <w:rPr>
          <w:rFonts w:ascii="Arial" w:hAnsi="Arial" w:cs="Arial"/>
          <w:b/>
          <w:bCs/>
          <w:spacing w:val="-2"/>
        </w:rPr>
      </w:pPr>
    </w:p>
    <w:p w14:paraId="3DEEB935" w14:textId="5B045431" w:rsidR="00834AAB" w:rsidRPr="00834AAB" w:rsidRDefault="00834AAB" w:rsidP="00834AAB">
      <w:pPr>
        <w:pStyle w:val="Style13"/>
        <w:tabs>
          <w:tab w:val="left" w:leader="dot" w:pos="3115"/>
          <w:tab w:val="left" w:pos="4320"/>
          <w:tab w:val="left" w:leader="dot" w:pos="7248"/>
        </w:tabs>
        <w:ind w:right="-52"/>
        <w:rPr>
          <w:rFonts w:ascii="Arial" w:hAnsi="Arial" w:cs="Arial"/>
          <w:b/>
          <w:bCs/>
          <w:spacing w:val="-2"/>
        </w:rPr>
      </w:pPr>
      <w:r w:rsidRPr="00834AAB">
        <w:rPr>
          <w:rFonts w:ascii="Arial" w:hAnsi="Arial" w:cs="Arial"/>
          <w:b/>
          <w:bCs/>
          <w:spacing w:val="-2"/>
        </w:rPr>
        <w:t>Key Points</w:t>
      </w:r>
      <w:r w:rsidR="00D86D59">
        <w:rPr>
          <w:rFonts w:ascii="Arial" w:hAnsi="Arial" w:cs="Arial"/>
          <w:b/>
          <w:bCs/>
          <w:spacing w:val="-2"/>
        </w:rPr>
        <w:br/>
      </w:r>
    </w:p>
    <w:p w14:paraId="0A43FD07" w14:textId="6079CC2E" w:rsidR="00834AAB" w:rsidRPr="00834AAB" w:rsidRDefault="00834AAB" w:rsidP="00834AAB">
      <w:pPr>
        <w:pStyle w:val="Style13"/>
        <w:numPr>
          <w:ilvl w:val="0"/>
          <w:numId w:val="8"/>
        </w:numPr>
        <w:tabs>
          <w:tab w:val="left" w:leader="dot" w:pos="3115"/>
          <w:tab w:val="left" w:pos="4320"/>
          <w:tab w:val="left" w:leader="dot" w:pos="7248"/>
        </w:tabs>
        <w:ind w:right="-52"/>
        <w:rPr>
          <w:rFonts w:ascii="Arial" w:hAnsi="Arial" w:cs="Arial"/>
          <w:spacing w:val="-2"/>
        </w:rPr>
      </w:pPr>
      <w:r w:rsidRPr="00834AAB">
        <w:rPr>
          <w:rFonts w:ascii="Arial" w:hAnsi="Arial" w:cs="Arial"/>
          <w:b/>
          <w:bCs/>
          <w:spacing w:val="-2"/>
        </w:rPr>
        <w:t>Official complaints received:</w:t>
      </w:r>
      <w:r w:rsidRPr="00834AAB">
        <w:rPr>
          <w:rFonts w:ascii="Arial" w:hAnsi="Arial" w:cs="Arial"/>
          <w:spacing w:val="-2"/>
        </w:rPr>
        <w:t xml:space="preserve"> </w:t>
      </w:r>
      <w:r w:rsidR="00601F5A">
        <w:rPr>
          <w:rFonts w:ascii="Arial" w:hAnsi="Arial" w:cs="Arial"/>
          <w:spacing w:val="-2"/>
        </w:rPr>
        <w:t>1 (</w:t>
      </w:r>
      <w:r w:rsidR="00601F5A" w:rsidRPr="00601F5A">
        <w:rPr>
          <w:rFonts w:ascii="Arial" w:hAnsi="Arial" w:cs="Arial"/>
          <w:spacing w:val="-2"/>
        </w:rPr>
        <w:t>unrelated to housing or services)</w:t>
      </w:r>
    </w:p>
    <w:p w14:paraId="6D4EA6B2" w14:textId="77777777" w:rsidR="00834AAB" w:rsidRPr="00834AAB" w:rsidRDefault="00834AAB" w:rsidP="00834AAB">
      <w:pPr>
        <w:pStyle w:val="Style13"/>
        <w:numPr>
          <w:ilvl w:val="0"/>
          <w:numId w:val="8"/>
        </w:numPr>
        <w:tabs>
          <w:tab w:val="left" w:leader="dot" w:pos="3115"/>
          <w:tab w:val="left" w:pos="4320"/>
          <w:tab w:val="left" w:leader="dot" w:pos="7248"/>
        </w:tabs>
        <w:ind w:right="-52"/>
        <w:rPr>
          <w:rFonts w:ascii="Arial" w:hAnsi="Arial" w:cs="Arial"/>
          <w:spacing w:val="-2"/>
        </w:rPr>
      </w:pPr>
      <w:r w:rsidRPr="00834AAB">
        <w:rPr>
          <w:rFonts w:ascii="Arial" w:hAnsi="Arial" w:cs="Arial"/>
          <w:spacing w:val="-2"/>
        </w:rPr>
        <w:t>Any informal feedback was addressed promptly at service level.</w:t>
      </w:r>
    </w:p>
    <w:p w14:paraId="7D5DDA7E" w14:textId="77777777" w:rsidR="00834AAB" w:rsidRPr="00834AAB" w:rsidRDefault="00834AAB" w:rsidP="00834AAB">
      <w:pPr>
        <w:pStyle w:val="Style13"/>
        <w:numPr>
          <w:ilvl w:val="0"/>
          <w:numId w:val="8"/>
        </w:numPr>
        <w:tabs>
          <w:tab w:val="left" w:leader="dot" w:pos="3115"/>
          <w:tab w:val="left" w:pos="4320"/>
          <w:tab w:val="left" w:leader="dot" w:pos="7248"/>
        </w:tabs>
        <w:ind w:right="-52"/>
        <w:rPr>
          <w:rFonts w:ascii="Arial" w:hAnsi="Arial" w:cs="Arial"/>
          <w:spacing w:val="-2"/>
        </w:rPr>
      </w:pPr>
      <w:r w:rsidRPr="00834AAB">
        <w:rPr>
          <w:rFonts w:ascii="Arial" w:hAnsi="Arial" w:cs="Arial"/>
          <w:spacing w:val="-2"/>
        </w:rPr>
        <w:t>Complaint processes remain in place and accessible to customers.</w:t>
      </w:r>
    </w:p>
    <w:p w14:paraId="14942044" w14:textId="77777777" w:rsidR="00834AAB" w:rsidRPr="00834AAB" w:rsidRDefault="00000000" w:rsidP="00834AAB">
      <w:pPr>
        <w:pStyle w:val="Style13"/>
        <w:tabs>
          <w:tab w:val="left" w:leader="dot" w:pos="3115"/>
          <w:tab w:val="left" w:pos="4320"/>
          <w:tab w:val="left" w:leader="dot" w:pos="7248"/>
        </w:tabs>
        <w:ind w:right="-52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pict w14:anchorId="7A44EAF2">
          <v:rect id="_x0000_i1026" style="width:0;height:1.5pt" o:hralign="center" o:hrstd="t" o:hr="t" fillcolor="#a0a0a0" stroked="f"/>
        </w:pict>
      </w:r>
    </w:p>
    <w:p w14:paraId="25F261D4" w14:textId="77777777" w:rsidR="005C2A08" w:rsidRDefault="005C2A08" w:rsidP="00834AAB">
      <w:pPr>
        <w:pStyle w:val="Style13"/>
        <w:tabs>
          <w:tab w:val="left" w:leader="dot" w:pos="3115"/>
          <w:tab w:val="left" w:pos="4320"/>
          <w:tab w:val="left" w:leader="dot" w:pos="7248"/>
        </w:tabs>
        <w:ind w:right="-52"/>
        <w:rPr>
          <w:rFonts w:ascii="Arial" w:hAnsi="Arial" w:cs="Arial"/>
          <w:b/>
          <w:bCs/>
          <w:spacing w:val="-2"/>
        </w:rPr>
      </w:pPr>
    </w:p>
    <w:p w14:paraId="11A69A5C" w14:textId="1DCEE9F7" w:rsidR="00834AAB" w:rsidRPr="00834AAB" w:rsidRDefault="00834AAB" w:rsidP="00834AAB">
      <w:pPr>
        <w:pStyle w:val="Style13"/>
        <w:tabs>
          <w:tab w:val="left" w:leader="dot" w:pos="3115"/>
          <w:tab w:val="left" w:pos="4320"/>
          <w:tab w:val="left" w:leader="dot" w:pos="7248"/>
        </w:tabs>
        <w:ind w:right="-52"/>
        <w:rPr>
          <w:rFonts w:ascii="Arial" w:hAnsi="Arial" w:cs="Arial"/>
          <w:b/>
          <w:bCs/>
          <w:spacing w:val="-2"/>
        </w:rPr>
      </w:pPr>
      <w:r w:rsidRPr="00834AAB">
        <w:rPr>
          <w:rFonts w:ascii="Arial" w:hAnsi="Arial" w:cs="Arial"/>
          <w:b/>
          <w:bCs/>
          <w:spacing w:val="-2"/>
        </w:rPr>
        <w:t>Governing Body Position</w:t>
      </w:r>
    </w:p>
    <w:p w14:paraId="3F7C841A" w14:textId="29B864A6" w:rsidR="00834AAB" w:rsidRPr="00834AAB" w:rsidRDefault="00834AAB" w:rsidP="00834AAB">
      <w:pPr>
        <w:pStyle w:val="Style13"/>
        <w:tabs>
          <w:tab w:val="left" w:leader="dot" w:pos="3115"/>
          <w:tab w:val="left" w:pos="4320"/>
          <w:tab w:val="left" w:leader="dot" w:pos="7248"/>
        </w:tabs>
        <w:ind w:right="-52"/>
        <w:rPr>
          <w:rFonts w:ascii="Arial" w:hAnsi="Arial" w:cs="Arial"/>
          <w:spacing w:val="-2"/>
        </w:rPr>
      </w:pPr>
      <w:r w:rsidRPr="00834AAB">
        <w:rPr>
          <w:rFonts w:ascii="Arial" w:hAnsi="Arial" w:cs="Arial"/>
          <w:spacing w:val="-2"/>
        </w:rPr>
        <w:t xml:space="preserve">The Governing Body welcomes the report and acknowledges </w:t>
      </w:r>
      <w:r w:rsidR="005C2A08">
        <w:rPr>
          <w:rFonts w:ascii="Arial" w:hAnsi="Arial" w:cs="Arial"/>
          <w:spacing w:val="-2"/>
        </w:rPr>
        <w:t>everyone’s</w:t>
      </w:r>
      <w:r w:rsidRPr="00834AAB">
        <w:rPr>
          <w:rFonts w:ascii="Arial" w:hAnsi="Arial" w:cs="Arial"/>
          <w:spacing w:val="-2"/>
        </w:rPr>
        <w:t xml:space="preserve"> efforts in maintaining service quality. We remain committed to ensuring </w:t>
      </w:r>
      <w:r w:rsidR="005C2A08">
        <w:rPr>
          <w:rFonts w:ascii="Arial" w:hAnsi="Arial" w:cs="Arial"/>
          <w:spacing w:val="-2"/>
        </w:rPr>
        <w:t>Beneficiaries</w:t>
      </w:r>
      <w:r w:rsidRPr="00834AAB">
        <w:rPr>
          <w:rFonts w:ascii="Arial" w:hAnsi="Arial" w:cs="Arial"/>
          <w:spacing w:val="-2"/>
        </w:rPr>
        <w:t xml:space="preserve"> feel able to raise concerns and that any future issues are managed effectively and transparently.</w:t>
      </w:r>
    </w:p>
    <w:p w14:paraId="26E4BAA1" w14:textId="77777777" w:rsidR="00834AAB" w:rsidRPr="00834AAB" w:rsidRDefault="00000000" w:rsidP="00834AAB">
      <w:pPr>
        <w:pStyle w:val="Style13"/>
        <w:tabs>
          <w:tab w:val="left" w:leader="dot" w:pos="3115"/>
          <w:tab w:val="left" w:pos="4320"/>
          <w:tab w:val="left" w:leader="dot" w:pos="7248"/>
        </w:tabs>
        <w:ind w:right="-52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lastRenderedPageBreak/>
        <w:pict w14:anchorId="40F65028">
          <v:rect id="_x0000_i1027" style="width:0;height:1.5pt" o:hralign="center" o:hrstd="t" o:hr="t" fillcolor="#a0a0a0" stroked="f"/>
        </w:pict>
      </w:r>
    </w:p>
    <w:p w14:paraId="2FD87C85" w14:textId="2538E8B4" w:rsidR="00834AAB" w:rsidRPr="00834AAB" w:rsidRDefault="00834AAB" w:rsidP="00834AAB">
      <w:pPr>
        <w:pStyle w:val="Style13"/>
        <w:tabs>
          <w:tab w:val="left" w:leader="dot" w:pos="3115"/>
          <w:tab w:val="left" w:pos="4320"/>
          <w:tab w:val="left" w:leader="dot" w:pos="7248"/>
        </w:tabs>
        <w:ind w:right="-52"/>
        <w:rPr>
          <w:rFonts w:ascii="Arial" w:hAnsi="Arial" w:cs="Arial"/>
          <w:b/>
          <w:bCs/>
          <w:spacing w:val="-2"/>
        </w:rPr>
      </w:pPr>
      <w:r w:rsidRPr="00834AAB">
        <w:rPr>
          <w:rFonts w:ascii="Arial" w:hAnsi="Arial" w:cs="Arial"/>
          <w:b/>
          <w:bCs/>
          <w:spacing w:val="-2"/>
        </w:rPr>
        <w:t>Forward Actions</w:t>
      </w:r>
      <w:r w:rsidR="005C2A08">
        <w:rPr>
          <w:rFonts w:ascii="Arial" w:hAnsi="Arial" w:cs="Arial"/>
          <w:b/>
          <w:bCs/>
          <w:spacing w:val="-2"/>
        </w:rPr>
        <w:br/>
      </w:r>
    </w:p>
    <w:p w14:paraId="1F2DBF7A" w14:textId="77777777" w:rsidR="00834AAB" w:rsidRPr="00834AAB" w:rsidRDefault="00834AAB" w:rsidP="00834AAB">
      <w:pPr>
        <w:pStyle w:val="Style13"/>
        <w:numPr>
          <w:ilvl w:val="0"/>
          <w:numId w:val="9"/>
        </w:numPr>
        <w:tabs>
          <w:tab w:val="left" w:leader="dot" w:pos="3115"/>
          <w:tab w:val="left" w:pos="4320"/>
          <w:tab w:val="left" w:leader="dot" w:pos="7248"/>
        </w:tabs>
        <w:ind w:right="-52"/>
        <w:rPr>
          <w:rFonts w:ascii="Arial" w:hAnsi="Arial" w:cs="Arial"/>
          <w:spacing w:val="-2"/>
        </w:rPr>
      </w:pPr>
      <w:r w:rsidRPr="00834AAB">
        <w:rPr>
          <w:rFonts w:ascii="Arial" w:hAnsi="Arial" w:cs="Arial"/>
          <w:spacing w:val="-2"/>
        </w:rPr>
        <w:t>Maintain clear and easy-to-access complaint routes.</w:t>
      </w:r>
    </w:p>
    <w:p w14:paraId="391777E6" w14:textId="77777777" w:rsidR="00834AAB" w:rsidRPr="00834AAB" w:rsidRDefault="00834AAB" w:rsidP="00834AAB">
      <w:pPr>
        <w:pStyle w:val="Style13"/>
        <w:numPr>
          <w:ilvl w:val="0"/>
          <w:numId w:val="9"/>
        </w:numPr>
        <w:tabs>
          <w:tab w:val="left" w:leader="dot" w:pos="3115"/>
          <w:tab w:val="left" w:pos="4320"/>
          <w:tab w:val="left" w:leader="dot" w:pos="7248"/>
        </w:tabs>
        <w:ind w:right="-52"/>
        <w:rPr>
          <w:rFonts w:ascii="Arial" w:hAnsi="Arial" w:cs="Arial"/>
          <w:spacing w:val="-2"/>
        </w:rPr>
      </w:pPr>
      <w:r w:rsidRPr="00834AAB">
        <w:rPr>
          <w:rFonts w:ascii="Arial" w:hAnsi="Arial" w:cs="Arial"/>
          <w:spacing w:val="-2"/>
        </w:rPr>
        <w:t>Continue staff awareness and training on early resolution.</w:t>
      </w:r>
    </w:p>
    <w:p w14:paraId="545F7E75" w14:textId="77777777" w:rsidR="00834AAB" w:rsidRPr="00834AAB" w:rsidRDefault="00834AAB" w:rsidP="00834AAB">
      <w:pPr>
        <w:pStyle w:val="Style13"/>
        <w:numPr>
          <w:ilvl w:val="0"/>
          <w:numId w:val="9"/>
        </w:numPr>
        <w:tabs>
          <w:tab w:val="left" w:leader="dot" w:pos="3115"/>
          <w:tab w:val="left" w:pos="4320"/>
          <w:tab w:val="left" w:leader="dot" w:pos="7248"/>
        </w:tabs>
        <w:ind w:right="-52"/>
        <w:rPr>
          <w:rFonts w:ascii="Arial" w:hAnsi="Arial" w:cs="Arial"/>
          <w:spacing w:val="-2"/>
        </w:rPr>
      </w:pPr>
      <w:r w:rsidRPr="00834AAB">
        <w:rPr>
          <w:rFonts w:ascii="Arial" w:hAnsi="Arial" w:cs="Arial"/>
          <w:spacing w:val="-2"/>
        </w:rPr>
        <w:t>Monitor feedback trends and ensure policy remains up to date.</w:t>
      </w:r>
    </w:p>
    <w:p w14:paraId="6E83286A" w14:textId="77777777" w:rsidR="00834AAB" w:rsidRPr="00834AAB" w:rsidRDefault="00000000" w:rsidP="00834AAB">
      <w:pPr>
        <w:pStyle w:val="Style13"/>
        <w:tabs>
          <w:tab w:val="left" w:leader="dot" w:pos="3115"/>
          <w:tab w:val="left" w:pos="4320"/>
          <w:tab w:val="left" w:leader="dot" w:pos="7248"/>
        </w:tabs>
        <w:ind w:right="-52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pict w14:anchorId="446DED51">
          <v:rect id="_x0000_i1028" style="width:0;height:1.5pt" o:hralign="center" o:hrstd="t" o:hr="t" fillcolor="#a0a0a0" stroked="f"/>
        </w:pict>
      </w:r>
    </w:p>
    <w:p w14:paraId="33322202" w14:textId="77777777" w:rsidR="005C2A08" w:rsidRDefault="005C2A08" w:rsidP="00834AAB">
      <w:pPr>
        <w:pStyle w:val="Style13"/>
        <w:tabs>
          <w:tab w:val="left" w:leader="dot" w:pos="3115"/>
          <w:tab w:val="left" w:pos="4320"/>
          <w:tab w:val="left" w:leader="dot" w:pos="7248"/>
        </w:tabs>
        <w:ind w:right="-52"/>
        <w:rPr>
          <w:rFonts w:ascii="Arial" w:hAnsi="Arial" w:cs="Arial"/>
          <w:b/>
          <w:bCs/>
          <w:spacing w:val="-2"/>
        </w:rPr>
      </w:pPr>
    </w:p>
    <w:p w14:paraId="74D35A0E" w14:textId="77777777" w:rsidR="005C2A08" w:rsidRDefault="005C2A08" w:rsidP="00834AAB">
      <w:pPr>
        <w:pStyle w:val="Style13"/>
        <w:tabs>
          <w:tab w:val="left" w:leader="dot" w:pos="3115"/>
          <w:tab w:val="left" w:pos="4320"/>
          <w:tab w:val="left" w:leader="dot" w:pos="7248"/>
        </w:tabs>
        <w:ind w:right="-52"/>
        <w:rPr>
          <w:rFonts w:ascii="Arial" w:hAnsi="Arial" w:cs="Arial"/>
          <w:b/>
          <w:bCs/>
          <w:spacing w:val="-2"/>
        </w:rPr>
      </w:pPr>
    </w:p>
    <w:p w14:paraId="18A6279C" w14:textId="77777777" w:rsidR="00644874" w:rsidRDefault="00834AAB" w:rsidP="005C2A08">
      <w:pPr>
        <w:pStyle w:val="Style13"/>
        <w:tabs>
          <w:tab w:val="left" w:leader="dot" w:pos="3115"/>
          <w:tab w:val="left" w:pos="4320"/>
          <w:tab w:val="left" w:leader="dot" w:pos="7248"/>
        </w:tabs>
        <w:adjustRightInd/>
        <w:ind w:right="-52"/>
        <w:rPr>
          <w:rFonts w:ascii="Arial" w:hAnsi="Arial" w:cs="Arial"/>
          <w:b/>
          <w:bCs/>
          <w:spacing w:val="-2"/>
        </w:rPr>
      </w:pPr>
      <w:r w:rsidRPr="00834AAB">
        <w:rPr>
          <w:rFonts w:ascii="Arial" w:hAnsi="Arial" w:cs="Arial"/>
          <w:b/>
          <w:bCs/>
          <w:spacing w:val="-2"/>
        </w:rPr>
        <w:t>Signed:</w:t>
      </w:r>
    </w:p>
    <w:p w14:paraId="17962F74" w14:textId="3D0C36FC" w:rsidR="005C2A08" w:rsidRPr="00C17D70" w:rsidRDefault="00834AAB" w:rsidP="005C2A08">
      <w:pPr>
        <w:pStyle w:val="Style13"/>
        <w:tabs>
          <w:tab w:val="left" w:leader="dot" w:pos="3115"/>
          <w:tab w:val="left" w:pos="4320"/>
          <w:tab w:val="left" w:leader="dot" w:pos="7248"/>
        </w:tabs>
        <w:adjustRightInd/>
        <w:ind w:right="-52"/>
        <w:rPr>
          <w:rFonts w:ascii="Arial" w:hAnsi="Arial" w:cs="Arial"/>
          <w:b/>
          <w:bCs/>
          <w:spacing w:val="-2"/>
          <w:lang w:val="en-GB"/>
        </w:rPr>
      </w:pPr>
      <w:r w:rsidRPr="00834AAB">
        <w:rPr>
          <w:rFonts w:ascii="Arial" w:hAnsi="Arial" w:cs="Arial"/>
          <w:spacing w:val="-2"/>
        </w:rPr>
        <w:br/>
      </w:r>
      <w:r w:rsidR="005C2A08" w:rsidRPr="00C17D70">
        <w:rPr>
          <w:rFonts w:ascii="Arial" w:hAnsi="Arial" w:cs="Arial"/>
          <w:b/>
          <w:bCs/>
          <w:spacing w:val="-2"/>
          <w:lang w:val="en-GB"/>
        </w:rPr>
        <w:t xml:space="preserve">H M Thomas DL  </w:t>
      </w:r>
    </w:p>
    <w:p w14:paraId="77A729F7" w14:textId="77777777" w:rsidR="005C2A08" w:rsidRDefault="005C2A08" w:rsidP="005C2A08">
      <w:pPr>
        <w:pStyle w:val="Style13"/>
        <w:tabs>
          <w:tab w:val="left" w:leader="dot" w:pos="3115"/>
          <w:tab w:val="left" w:pos="4320"/>
          <w:tab w:val="left" w:leader="dot" w:pos="7248"/>
        </w:tabs>
        <w:adjustRightInd/>
        <w:ind w:right="-52"/>
        <w:rPr>
          <w:rFonts w:ascii="Arial" w:hAnsi="Arial" w:cs="Arial"/>
          <w:b/>
          <w:bCs/>
          <w:spacing w:val="-2"/>
          <w:lang w:val="en-GB"/>
        </w:rPr>
      </w:pPr>
      <w:r w:rsidRPr="00C17D70">
        <w:rPr>
          <w:rFonts w:ascii="Arial" w:hAnsi="Arial" w:cs="Arial"/>
          <w:b/>
          <w:bCs/>
          <w:spacing w:val="-2"/>
          <w:lang w:val="en-GB"/>
        </w:rPr>
        <w:t xml:space="preserve">Chairman of the Board </w:t>
      </w:r>
    </w:p>
    <w:p w14:paraId="6F711177" w14:textId="77777777" w:rsidR="00644874" w:rsidRDefault="00644874" w:rsidP="005C2A08">
      <w:pPr>
        <w:pStyle w:val="Style13"/>
        <w:tabs>
          <w:tab w:val="left" w:leader="dot" w:pos="3115"/>
          <w:tab w:val="left" w:pos="4320"/>
          <w:tab w:val="left" w:leader="dot" w:pos="7248"/>
        </w:tabs>
        <w:adjustRightInd/>
        <w:ind w:right="-52"/>
        <w:rPr>
          <w:rFonts w:ascii="Arial" w:hAnsi="Arial" w:cs="Arial"/>
          <w:b/>
          <w:bCs/>
          <w:spacing w:val="-2"/>
          <w:lang w:val="en-GB"/>
        </w:rPr>
      </w:pPr>
    </w:p>
    <w:p w14:paraId="31F1861C" w14:textId="77777777" w:rsidR="00644874" w:rsidRDefault="00644874" w:rsidP="005C2A08">
      <w:pPr>
        <w:pStyle w:val="Style13"/>
        <w:tabs>
          <w:tab w:val="left" w:leader="dot" w:pos="3115"/>
          <w:tab w:val="left" w:pos="4320"/>
          <w:tab w:val="left" w:leader="dot" w:pos="7248"/>
        </w:tabs>
        <w:adjustRightInd/>
        <w:ind w:right="-52"/>
        <w:rPr>
          <w:rFonts w:ascii="Arial" w:hAnsi="Arial" w:cs="Arial"/>
          <w:b/>
          <w:bCs/>
          <w:spacing w:val="-2"/>
          <w:lang w:val="en-GB"/>
        </w:rPr>
      </w:pPr>
    </w:p>
    <w:p w14:paraId="75581C22" w14:textId="0916FA9F" w:rsidR="00644874" w:rsidRDefault="00644874" w:rsidP="005C2A08">
      <w:pPr>
        <w:pStyle w:val="Style13"/>
        <w:tabs>
          <w:tab w:val="left" w:leader="dot" w:pos="3115"/>
          <w:tab w:val="left" w:pos="4320"/>
          <w:tab w:val="left" w:leader="dot" w:pos="7248"/>
        </w:tabs>
        <w:adjustRightInd/>
        <w:ind w:right="-52"/>
        <w:rPr>
          <w:rFonts w:ascii="Arial" w:hAnsi="Arial" w:cs="Arial"/>
          <w:b/>
          <w:bCs/>
          <w:spacing w:val="-2"/>
          <w:lang w:val="en-GB"/>
        </w:rPr>
      </w:pPr>
      <w:r>
        <w:rPr>
          <w:rFonts w:ascii="Arial" w:hAnsi="Arial" w:cs="Arial"/>
          <w:b/>
          <w:bCs/>
          <w:spacing w:val="-2"/>
          <w:lang w:val="en-GB"/>
        </w:rPr>
        <w:t>D Brooks</w:t>
      </w:r>
    </w:p>
    <w:p w14:paraId="03C4C20B" w14:textId="5A87A216" w:rsidR="00644874" w:rsidRPr="00C17D70" w:rsidRDefault="006E52DF" w:rsidP="005C2A08">
      <w:pPr>
        <w:pStyle w:val="Style13"/>
        <w:tabs>
          <w:tab w:val="left" w:leader="dot" w:pos="3115"/>
          <w:tab w:val="left" w:pos="4320"/>
          <w:tab w:val="left" w:leader="dot" w:pos="7248"/>
        </w:tabs>
        <w:adjustRightInd/>
        <w:ind w:right="-52"/>
        <w:rPr>
          <w:rFonts w:ascii="Arial" w:hAnsi="Arial" w:cs="Arial"/>
          <w:b/>
          <w:bCs/>
          <w:spacing w:val="-2"/>
          <w:lang w:val="en-GB"/>
        </w:rPr>
      </w:pPr>
      <w:r>
        <w:rPr>
          <w:rFonts w:ascii="Arial" w:hAnsi="Arial" w:cs="Arial"/>
          <w:b/>
          <w:bCs/>
          <w:spacing w:val="-2"/>
          <w:lang w:val="en-GB"/>
        </w:rPr>
        <w:t>Trustee and Complaints Officer</w:t>
      </w:r>
    </w:p>
    <w:sectPr w:rsidR="00644874" w:rsidRPr="00C17D70" w:rsidSect="00DF3CEF">
      <w:footerReference w:type="default" r:id="rId13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1D020" w14:textId="77777777" w:rsidR="0018629F" w:rsidRDefault="0018629F" w:rsidP="00DF3CEF">
      <w:r>
        <w:separator/>
      </w:r>
    </w:p>
  </w:endnote>
  <w:endnote w:type="continuationSeparator" w:id="0">
    <w:p w14:paraId="7EF71675" w14:textId="77777777" w:rsidR="0018629F" w:rsidRDefault="0018629F" w:rsidP="00DF3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2071975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0759A06" w14:textId="2F14D140" w:rsidR="00DF3CEF" w:rsidRDefault="00DF3CEF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3911BB8B" w14:textId="77777777" w:rsidR="00DF3CEF" w:rsidRDefault="00DF3C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7A09D" w14:textId="77777777" w:rsidR="0018629F" w:rsidRDefault="0018629F" w:rsidP="00DF3CEF">
      <w:r>
        <w:separator/>
      </w:r>
    </w:p>
  </w:footnote>
  <w:footnote w:type="continuationSeparator" w:id="0">
    <w:p w14:paraId="622B8191" w14:textId="77777777" w:rsidR="0018629F" w:rsidRDefault="0018629F" w:rsidP="00DF3C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0176A"/>
    <w:multiLevelType w:val="hybridMultilevel"/>
    <w:tmpl w:val="DDC8D9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A4945"/>
    <w:multiLevelType w:val="hybridMultilevel"/>
    <w:tmpl w:val="1A9ADD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D778E"/>
    <w:multiLevelType w:val="hybridMultilevel"/>
    <w:tmpl w:val="E574438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8255A7"/>
    <w:multiLevelType w:val="multilevel"/>
    <w:tmpl w:val="4B485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E9137B"/>
    <w:multiLevelType w:val="hybridMultilevel"/>
    <w:tmpl w:val="1AD83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871157"/>
    <w:multiLevelType w:val="hybridMultilevel"/>
    <w:tmpl w:val="3E86277E"/>
    <w:lvl w:ilvl="0" w:tplc="65328A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1C38F5"/>
    <w:multiLevelType w:val="hybridMultilevel"/>
    <w:tmpl w:val="587E3D32"/>
    <w:lvl w:ilvl="0" w:tplc="01DA7BF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E101BE0"/>
    <w:multiLevelType w:val="multilevel"/>
    <w:tmpl w:val="4E14B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891808"/>
    <w:multiLevelType w:val="multilevel"/>
    <w:tmpl w:val="2A6AA60A"/>
    <w:lvl w:ilvl="0">
      <w:start w:val="1"/>
      <w:numFmt w:val="decimal"/>
      <w:pStyle w:val="List"/>
      <w:lvlText w:val="%1)"/>
      <w:lvlJc w:val="left"/>
      <w:pPr>
        <w:ind w:left="510" w:hanging="510"/>
      </w:pPr>
      <w:rPr>
        <w:rFonts w:ascii="Trebuchet MS" w:hAnsi="Trebuchet MS" w:hint="default"/>
        <w:sz w:val="22"/>
      </w:rPr>
    </w:lvl>
    <w:lvl w:ilvl="1">
      <w:start w:val="1"/>
      <w:numFmt w:val="lowerLetter"/>
      <w:pStyle w:val="List2"/>
      <w:lvlText w:val="%2)"/>
      <w:lvlJc w:val="left"/>
      <w:pPr>
        <w:ind w:left="964" w:hanging="604"/>
      </w:pPr>
      <w:rPr>
        <w:rFonts w:hint="default"/>
      </w:rPr>
    </w:lvl>
    <w:lvl w:ilvl="2">
      <w:start w:val="1"/>
      <w:numFmt w:val="lowerRoman"/>
      <w:pStyle w:val="List3"/>
      <w:lvlText w:val="%3)"/>
      <w:lvlJc w:val="left"/>
      <w:pPr>
        <w:ind w:left="1247" w:hanging="527"/>
      </w:pPr>
      <w:rPr>
        <w:rFonts w:hint="default"/>
      </w:rPr>
    </w:lvl>
    <w:lvl w:ilvl="3">
      <w:start w:val="1"/>
      <w:numFmt w:val="decimal"/>
      <w:pStyle w:val="List4"/>
      <w:lvlText w:val="(%4)"/>
      <w:lvlJc w:val="left"/>
      <w:pPr>
        <w:ind w:left="1758" w:hanging="67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342170331">
    <w:abstractNumId w:val="0"/>
  </w:num>
  <w:num w:numId="2" w16cid:durableId="30231326">
    <w:abstractNumId w:val="5"/>
  </w:num>
  <w:num w:numId="3" w16cid:durableId="152911150">
    <w:abstractNumId w:val="6"/>
  </w:num>
  <w:num w:numId="4" w16cid:durableId="1230072303">
    <w:abstractNumId w:val="2"/>
  </w:num>
  <w:num w:numId="5" w16cid:durableId="1047408830">
    <w:abstractNumId w:val="1"/>
  </w:num>
  <w:num w:numId="6" w16cid:durableId="1038508482">
    <w:abstractNumId w:val="4"/>
  </w:num>
  <w:num w:numId="7" w16cid:durableId="1639145937">
    <w:abstractNumId w:val="8"/>
  </w:num>
  <w:num w:numId="8" w16cid:durableId="2031948985">
    <w:abstractNumId w:val="7"/>
  </w:num>
  <w:num w:numId="9" w16cid:durableId="1654377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C95"/>
    <w:rsid w:val="000E5DB4"/>
    <w:rsid w:val="001227EB"/>
    <w:rsid w:val="001303CB"/>
    <w:rsid w:val="0018629F"/>
    <w:rsid w:val="0020001D"/>
    <w:rsid w:val="002056B5"/>
    <w:rsid w:val="00270C95"/>
    <w:rsid w:val="00294912"/>
    <w:rsid w:val="003C4A06"/>
    <w:rsid w:val="004166BF"/>
    <w:rsid w:val="004B1478"/>
    <w:rsid w:val="005615C5"/>
    <w:rsid w:val="005826D2"/>
    <w:rsid w:val="005905D9"/>
    <w:rsid w:val="005968DF"/>
    <w:rsid w:val="005B4CD0"/>
    <w:rsid w:val="005C2A08"/>
    <w:rsid w:val="00601F5A"/>
    <w:rsid w:val="00643591"/>
    <w:rsid w:val="00644874"/>
    <w:rsid w:val="006D6306"/>
    <w:rsid w:val="006E52DF"/>
    <w:rsid w:val="00727EE5"/>
    <w:rsid w:val="00773F7C"/>
    <w:rsid w:val="008075B9"/>
    <w:rsid w:val="00834AAB"/>
    <w:rsid w:val="00861468"/>
    <w:rsid w:val="009A1DC9"/>
    <w:rsid w:val="009C11EC"/>
    <w:rsid w:val="009E0EE9"/>
    <w:rsid w:val="00A629E8"/>
    <w:rsid w:val="00AC5363"/>
    <w:rsid w:val="00B0145A"/>
    <w:rsid w:val="00C133AA"/>
    <w:rsid w:val="00C863F6"/>
    <w:rsid w:val="00CC08AF"/>
    <w:rsid w:val="00CC250E"/>
    <w:rsid w:val="00D42E0F"/>
    <w:rsid w:val="00D86D59"/>
    <w:rsid w:val="00DF3CEF"/>
    <w:rsid w:val="00E22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DE4CC"/>
  <w15:chartTrackingRefBased/>
  <w15:docId w15:val="{55FCCBAD-CBCF-4484-B289-C43B6B44D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" w:unhideWhenUsed="1" w:qFormat="1"/>
    <w:lsdException w:name="List Bullet" w:semiHidden="1" w:unhideWhenUsed="1"/>
    <w:lsdException w:name="List Number" w:semiHidden="1" w:unhideWhenUsed="1"/>
    <w:lsdException w:name="List 2" w:semiHidden="1" w:uiPriority="2" w:unhideWhenUsed="1" w:qFormat="1"/>
    <w:lsdException w:name="List 3" w:semiHidden="1" w:uiPriority="3" w:unhideWhenUsed="1" w:qFormat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7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0C95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0C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0C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0C9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0C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0C9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0C9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0C9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0C9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0C9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0C9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0C9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0C9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0C95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0C95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0C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0C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0C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0C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0C9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0C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0C9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0C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0C9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0C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0C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0C95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0C9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0C95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0C95"/>
    <w:rPr>
      <w:b/>
      <w:bCs/>
      <w:smallCaps/>
      <w:color w:val="365F91" w:themeColor="accent1" w:themeShade="BF"/>
      <w:spacing w:val="5"/>
    </w:rPr>
  </w:style>
  <w:style w:type="paragraph" w:customStyle="1" w:styleId="Style2">
    <w:name w:val="Style 2"/>
    <w:uiPriority w:val="99"/>
    <w:rsid w:val="00270C95"/>
    <w:pPr>
      <w:widowControl w:val="0"/>
      <w:autoSpaceDE w:val="0"/>
      <w:autoSpaceDN w:val="0"/>
      <w:spacing w:before="216" w:after="0" w:line="283" w:lineRule="auto"/>
    </w:pPr>
    <w:rPr>
      <w:rFonts w:ascii="Arial" w:eastAsia="Times New Roman" w:hAnsi="Arial" w:cs="Arial"/>
      <w:kern w:val="0"/>
      <w:lang w:val="en-US"/>
      <w14:ligatures w14:val="none"/>
    </w:rPr>
  </w:style>
  <w:style w:type="character" w:customStyle="1" w:styleId="CharacterStyle3">
    <w:name w:val="Character Style 3"/>
    <w:uiPriority w:val="99"/>
    <w:rsid w:val="00270C95"/>
    <w:rPr>
      <w:rFonts w:ascii="Arial" w:hAnsi="Arial" w:cs="Arial"/>
      <w:sz w:val="22"/>
    </w:rPr>
  </w:style>
  <w:style w:type="paragraph" w:customStyle="1" w:styleId="Style13">
    <w:name w:val="Style 13"/>
    <w:uiPriority w:val="99"/>
    <w:rsid w:val="00270C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styleId="Hyperlink">
    <w:name w:val="Hyperlink"/>
    <w:semiHidden/>
    <w:rsid w:val="00270C95"/>
    <w:rPr>
      <w:color w:val="0000FF"/>
      <w:u w:val="single"/>
    </w:rPr>
  </w:style>
  <w:style w:type="paragraph" w:styleId="NoSpacing">
    <w:name w:val="No Spacing"/>
    <w:uiPriority w:val="7"/>
    <w:qFormat/>
    <w:rsid w:val="00270C95"/>
    <w:pPr>
      <w:spacing w:after="0" w:line="240" w:lineRule="auto"/>
    </w:pPr>
    <w:rPr>
      <w:rFonts w:ascii="Trebuchet MS" w:eastAsiaTheme="minorEastAsia" w:hAnsi="Trebuchet MS"/>
      <w:kern w:val="0"/>
      <w:sz w:val="24"/>
      <w:szCs w:val="24"/>
      <w:lang w:val="en-US"/>
      <w14:ligatures w14:val="none"/>
    </w:rPr>
  </w:style>
  <w:style w:type="paragraph" w:styleId="List2">
    <w:name w:val="List 2"/>
    <w:aliases w:val="a) Westons"/>
    <w:basedOn w:val="Normal"/>
    <w:uiPriority w:val="2"/>
    <w:unhideWhenUsed/>
    <w:qFormat/>
    <w:rsid w:val="004B1478"/>
    <w:pPr>
      <w:numPr>
        <w:ilvl w:val="1"/>
        <w:numId w:val="7"/>
      </w:numPr>
      <w:spacing w:after="120" w:line="276" w:lineRule="auto"/>
    </w:pPr>
    <w:rPr>
      <w:rFonts w:ascii="Trebuchet MS" w:eastAsiaTheme="minorHAnsi" w:hAnsi="Trebuchet MS" w:cstheme="minorBidi"/>
      <w:szCs w:val="22"/>
    </w:rPr>
  </w:style>
  <w:style w:type="paragraph" w:styleId="List3">
    <w:name w:val="List 3"/>
    <w:aliases w:val="i) Westons"/>
    <w:basedOn w:val="Normal"/>
    <w:uiPriority w:val="3"/>
    <w:unhideWhenUsed/>
    <w:qFormat/>
    <w:rsid w:val="004B1478"/>
    <w:pPr>
      <w:numPr>
        <w:ilvl w:val="2"/>
        <w:numId w:val="7"/>
      </w:numPr>
      <w:spacing w:after="120" w:line="276" w:lineRule="auto"/>
    </w:pPr>
    <w:rPr>
      <w:rFonts w:ascii="Trebuchet MS" w:eastAsiaTheme="minorHAnsi" w:hAnsi="Trebuchet MS" w:cstheme="minorBidi"/>
      <w:szCs w:val="22"/>
    </w:rPr>
  </w:style>
  <w:style w:type="paragraph" w:styleId="List4">
    <w:name w:val="List 4"/>
    <w:aliases w:val="(4) Westons"/>
    <w:basedOn w:val="Normal"/>
    <w:uiPriority w:val="99"/>
    <w:unhideWhenUsed/>
    <w:rsid w:val="004B1478"/>
    <w:pPr>
      <w:numPr>
        <w:ilvl w:val="3"/>
        <w:numId w:val="7"/>
      </w:numPr>
      <w:spacing w:after="120" w:line="276" w:lineRule="auto"/>
    </w:pPr>
    <w:rPr>
      <w:rFonts w:ascii="Trebuchet MS" w:eastAsiaTheme="minorHAnsi" w:hAnsi="Trebuchet MS" w:cstheme="minorBidi"/>
      <w:szCs w:val="22"/>
    </w:rPr>
  </w:style>
  <w:style w:type="paragraph" w:styleId="List">
    <w:name w:val="List"/>
    <w:aliases w:val="1) Westons"/>
    <w:basedOn w:val="Normal"/>
    <w:uiPriority w:val="1"/>
    <w:unhideWhenUsed/>
    <w:qFormat/>
    <w:rsid w:val="004B1478"/>
    <w:pPr>
      <w:numPr>
        <w:numId w:val="7"/>
      </w:numPr>
      <w:spacing w:after="120" w:line="276" w:lineRule="auto"/>
    </w:pPr>
    <w:rPr>
      <w:rFonts w:ascii="Trebuchet MS" w:eastAsiaTheme="minorHAnsi" w:hAnsi="Trebuchet MS" w:cstheme="minorBidi"/>
      <w:szCs w:val="22"/>
    </w:rPr>
  </w:style>
  <w:style w:type="paragraph" w:styleId="Header">
    <w:name w:val="header"/>
    <w:basedOn w:val="Normal"/>
    <w:link w:val="HeaderChar"/>
    <w:uiPriority w:val="99"/>
    <w:unhideWhenUsed/>
    <w:rsid w:val="00DF3CE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3CEF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F3CE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3CEF"/>
    <w:rPr>
      <w:rFonts w:ascii="Times New Roman" w:eastAsia="Times New Roman" w:hAnsi="Times New Roman" w:cs="Times New Roman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buchanan-trust.org.uk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 C L I E N T D O C S ! 1 3 7 3 6 1 2 6 . 1 < / d o c u m e n t i d >  
     < s e n d e r i d > L H A M L I N < / s e n d e r i d >  
     < s e n d e r e m a i l > L A U R A . H A M L I N @ H A Z L E W O O D S . C O . U K < / s e n d e r e m a i l >  
     < l a s t m o d i f i e d > 2 0 2 5 - 0 7 - 2 8 T 1 2 : 2 7 : 0 0 . 0 0 0 0 0 0 0 + 0 1 : 0 0 < / l a s t m o d i f i e d >  
     < d a t a b a s e > C L I E N T D O C S < / d a t a b a s e >  
 < / p r o p e r t i e s > 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2e5463-f84e-4d81-a546-eb01e427b8d0" xsi:nil="true"/>
    <lcf76f155ced4ddcb4097134ff3c332f xmlns="b57aaa7a-b81f-4360-a7b7-50c0ea09aaf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0C22925E96F04E9966BE7AF3A8A186" ma:contentTypeVersion="17" ma:contentTypeDescription="Create a new document." ma:contentTypeScope="" ma:versionID="d53ee4278ccceb5b8e2f59ab157bb1b1">
  <xsd:schema xmlns:xsd="http://www.w3.org/2001/XMLSchema" xmlns:xs="http://www.w3.org/2001/XMLSchema" xmlns:p="http://schemas.microsoft.com/office/2006/metadata/properties" xmlns:ns2="b57aaa7a-b81f-4360-a7b7-50c0ea09aaf5" xmlns:ns3="902e5463-f84e-4d81-a546-eb01e427b8d0" targetNamespace="http://schemas.microsoft.com/office/2006/metadata/properties" ma:root="true" ma:fieldsID="7255c45ed964fb48afe5bfa5b0737910" ns2:_="" ns3:_="">
    <xsd:import namespace="b57aaa7a-b81f-4360-a7b7-50c0ea09aaf5"/>
    <xsd:import namespace="902e5463-f84e-4d81-a546-eb01e427b8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7aaa7a-b81f-4360-a7b7-50c0ea09aa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1a954e8-40b6-4c1a-bd6e-a844cad685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2e5463-f84e-4d81-a546-eb01e427b8d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318bb80-085d-4e93-81bb-b1ede7c0a38e}" ma:internalName="TaxCatchAll" ma:showField="CatchAllData" ma:web="902e5463-f84e-4d81-a546-eb01e427b8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9D7C53-7F24-45E4-9A0B-C1B2ED0C3F2D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C107B490-FECE-4C9F-9AFF-881BA5300CB0}">
  <ds:schemaRefs>
    <ds:schemaRef ds:uri="http://schemas.microsoft.com/office/2006/metadata/properties"/>
    <ds:schemaRef ds:uri="http://schemas.microsoft.com/office/infopath/2007/PartnerControls"/>
    <ds:schemaRef ds:uri="902e5463-f84e-4d81-a546-eb01e427b8d0"/>
    <ds:schemaRef ds:uri="b57aaa7a-b81f-4360-a7b7-50c0ea09aaf5"/>
  </ds:schemaRefs>
</ds:datastoreItem>
</file>

<file path=customXml/itemProps3.xml><?xml version="1.0" encoding="utf-8"?>
<ds:datastoreItem xmlns:ds="http://schemas.openxmlformats.org/officeDocument/2006/customXml" ds:itemID="{AAE9F5E3-55A3-4DC7-A932-CB4194CC4D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13713F-95F0-42A8-A2D2-361B01CCBB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7aaa7a-b81f-4360-a7b7-50c0ea09aaf5"/>
    <ds:schemaRef ds:uri="902e5463-f84e-4d81-a546-eb01e427b8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1556</Characters>
  <Application>Microsoft Office Word</Application>
  <DocSecurity>0</DocSecurity>
  <Lines>86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Hamlin</dc:creator>
  <cp:keywords/>
  <dc:description/>
  <cp:lastModifiedBy>Karl Gilmore</cp:lastModifiedBy>
  <cp:revision>2</cp:revision>
  <dcterms:created xsi:type="dcterms:W3CDTF">2025-12-12T16:48:00Z</dcterms:created>
  <dcterms:modified xsi:type="dcterms:W3CDTF">2025-12-12T16:48:00Z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0x010100C80C22925E96F04E9966BE7AF3A8A186</vt:lpwstr>
  </property>
  <property fmtid="{D5CDD505-2E9C-101B-9397-08002B2CF9AE}" pid="3" name="MSIP_Label_d62ce1e0-580a-430e-81d2-f3caf052013e_Enabled">
    <vt:lpwstr>true</vt:lpwstr>
  </property>
  <property fmtid="{D5CDD505-2E9C-101B-9397-08002B2CF9AE}" pid="4" name="MSIP_Label_d62ce1e0-580a-430e-81d2-f3caf052013e_SetDate">
    <vt:lpwstr>2025-12-12T16:48:35Z</vt:lpwstr>
  </property>
  <property fmtid="{D5CDD505-2E9C-101B-9397-08002B2CF9AE}" pid="5" name="MSIP_Label_d62ce1e0-580a-430e-81d2-f3caf052013e_Method">
    <vt:lpwstr>Privileged</vt:lpwstr>
  </property>
  <property fmtid="{D5CDD505-2E9C-101B-9397-08002B2CF9AE}" pid="6" name="MSIP_Label_d62ce1e0-580a-430e-81d2-f3caf052013e_Name">
    <vt:lpwstr>Public</vt:lpwstr>
  </property>
  <property fmtid="{D5CDD505-2E9C-101B-9397-08002B2CF9AE}" pid="7" name="MSIP_Label_d62ce1e0-580a-430e-81d2-f3caf052013e_SiteId">
    <vt:lpwstr>222e92f3-0b99-4408-b97b-44d10a812b15</vt:lpwstr>
  </property>
  <property fmtid="{D5CDD505-2E9C-101B-9397-08002B2CF9AE}" pid="8" name="MSIP_Label_d62ce1e0-580a-430e-81d2-f3caf052013e_ActionId">
    <vt:lpwstr>0d47edcb-c7c0-41e3-9cce-8ef51ddf22fd</vt:lpwstr>
  </property>
  <property fmtid="{D5CDD505-2E9C-101B-9397-08002B2CF9AE}" pid="9" name="MSIP_Label_d62ce1e0-580a-430e-81d2-f3caf052013e_ContentBits">
    <vt:lpwstr>0</vt:lpwstr>
  </property>
  <property fmtid="{D5CDD505-2E9C-101B-9397-08002B2CF9AE}" pid="10" name="MSIP_Label_d62ce1e0-580a-430e-81d2-f3caf052013e_Tag">
    <vt:lpwstr>10, 0, 1, 1</vt:lpwstr>
  </property>
</Properties>
</file>